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2A" w:rsidRDefault="00BF4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 НА ЗАПРОС от 03.04.2024 г. о даче разъяснений положений документации </w:t>
      </w:r>
      <w:r>
        <w:rPr>
          <w:rFonts w:ascii="Times New Roman" w:hAnsi="Times New Roman" w:cs="Times New Roman"/>
          <w:sz w:val="24"/>
          <w:szCs w:val="24"/>
        </w:rPr>
        <w:t>в запросе цен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форме на поставку нефтепродуктов для населения Республики Саха (Якутия) в навигацию 2024 года до пунктов назначения, опубликованное на ЭТП АО «ТЭК-Торг» https://www.tektorg.ru/ в ЕИС www.zakupki.gov.ru от 03.04.2024 года № 32413464641 для АО «</w:t>
      </w:r>
      <w:r>
        <w:rPr>
          <w:rFonts w:ascii="Times New Roman" w:hAnsi="Times New Roman" w:cs="Times New Roman"/>
          <w:sz w:val="24"/>
          <w:szCs w:val="24"/>
        </w:rPr>
        <w:t>Саханефтегазсбыт»</w:t>
      </w:r>
    </w:p>
    <w:p w:rsidR="00233E2A" w:rsidRDefault="00233E2A">
      <w:pPr>
        <w:rPr>
          <w:rFonts w:ascii="Times New Roman" w:hAnsi="Times New Roman" w:cs="Times New Roman"/>
        </w:rPr>
      </w:pPr>
    </w:p>
    <w:p w:rsidR="00233E2A" w:rsidRDefault="00233E2A">
      <w:pPr>
        <w:rPr>
          <w:rFonts w:ascii="Times New Roman" w:hAnsi="Times New Roman" w:cs="Times New Roman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233E2A">
        <w:tc>
          <w:tcPr>
            <w:tcW w:w="846" w:type="dxa"/>
          </w:tcPr>
          <w:p w:rsidR="00233E2A" w:rsidRDefault="00BF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233E2A" w:rsidRDefault="00BF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4388" w:type="dxa"/>
          </w:tcPr>
          <w:p w:rsidR="00233E2A" w:rsidRDefault="00BF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233E2A">
        <w:trPr>
          <w:trHeight w:val="3122"/>
        </w:trPr>
        <w:tc>
          <w:tcPr>
            <w:tcW w:w="846" w:type="dxa"/>
          </w:tcPr>
          <w:p w:rsidR="00233E2A" w:rsidRDefault="00BF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33E2A" w:rsidRDefault="00BF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компания в рамках участия в запросе цен в электронной форме на поставку нефтепродуктов для населения Республики Саха (Якутия) в навигацию 2024 года до пунктов назначения, опубликованное на ЭТП АО «ТЭК-Торг» ht</w:t>
            </w:r>
            <w:r>
              <w:rPr>
                <w:rFonts w:ascii="Times New Roman" w:hAnsi="Times New Roman" w:cs="Times New Roman"/>
              </w:rPr>
              <w:t>tps://www.tektorg.ru/ в ЕИС www.zakupki.gov.ru от 03.04.2024 года № 32413464641 для АО «Саханефтегазсбыт» имеет возможность подать ценовые предложения только на часть объемов по Лотам № 1, 4, в частности на бензин АИ-92-К5, но в связи с тем, что по условия</w:t>
            </w:r>
            <w:r>
              <w:rPr>
                <w:rFonts w:ascii="Times New Roman" w:hAnsi="Times New Roman" w:cs="Times New Roman"/>
              </w:rPr>
              <w:t xml:space="preserve">м конкурсной документации объемы бензина АИ-92-К5 объединены с объемами дизельного топлива ЕВРО, сорт С (ДТ-Л-К5)  технически разместить свои заявки не может. </w:t>
            </w:r>
          </w:p>
          <w:p w:rsidR="00233E2A" w:rsidRDefault="00BF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Просим Вас рассмотреть возможность внесения изменений в конкурсную документацию, в вопросе разде</w:t>
            </w:r>
            <w:r>
              <w:rPr>
                <w:rFonts w:ascii="Times New Roman" w:hAnsi="Times New Roman" w:cs="Times New Roman"/>
              </w:rPr>
              <w:t>ления на отдельные лоты бензина АИ-92-К5 и дизельного топлива ЕВРО, сорт С (ДТ-Л-К5) по вышеуказанным лотам или же рассмотреть возможность приемки прямых коммерческих предложений на объемы бензина АИ-92-К5 по лотам 1,4.</w:t>
            </w:r>
          </w:p>
        </w:tc>
        <w:tc>
          <w:tcPr>
            <w:tcW w:w="4388" w:type="dxa"/>
          </w:tcPr>
          <w:p w:rsidR="00233E2A" w:rsidRDefault="00BF48E8" w:rsidP="00BF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Здравствуйте! Ваш запрос рассмотрен.</w:t>
            </w:r>
            <w:r>
              <w:rPr>
                <w:rFonts w:ascii="Times New Roman" w:hAnsi="Times New Roman" w:cs="Times New Roman"/>
              </w:rPr>
              <w:t xml:space="preserve"> Внесены</w:t>
            </w:r>
            <w:r>
              <w:rPr>
                <w:rFonts w:ascii="Times New Roman" w:hAnsi="Times New Roman" w:cs="Times New Roman"/>
              </w:rPr>
              <w:t xml:space="preserve"> изменения в Приложение №1 к До</w:t>
            </w:r>
            <w:r>
              <w:rPr>
                <w:rFonts w:ascii="Times New Roman" w:hAnsi="Times New Roman" w:cs="Times New Roman"/>
              </w:rPr>
              <w:t>кументации</w:t>
            </w:r>
            <w:r>
              <w:rPr>
                <w:rFonts w:ascii="Times New Roman" w:hAnsi="Times New Roman" w:cs="Times New Roman"/>
              </w:rPr>
              <w:t>, в частности в</w:t>
            </w:r>
            <w:r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оты</w:t>
            </w:r>
            <w:r>
              <w:rPr>
                <w:rFonts w:ascii="Times New Roman" w:hAnsi="Times New Roman" w:cs="Times New Roman"/>
              </w:rPr>
              <w:t xml:space="preserve"> №1, </w:t>
            </w:r>
            <w:r>
              <w:rPr>
                <w:rFonts w:ascii="Times New Roman" w:hAnsi="Times New Roman" w:cs="Times New Roman"/>
              </w:rPr>
              <w:t>4.  К сожалению заключение прямого договора не</w:t>
            </w:r>
            <w:r>
              <w:rPr>
                <w:rFonts w:ascii="Times New Roman" w:hAnsi="Times New Roman" w:cs="Times New Roman"/>
              </w:rPr>
              <w:t xml:space="preserve">возможно. </w:t>
            </w:r>
            <w:bookmarkStart w:id="0" w:name="_GoBack"/>
            <w:bookmarkEnd w:id="0"/>
          </w:p>
        </w:tc>
      </w:tr>
    </w:tbl>
    <w:p w:rsidR="00233E2A" w:rsidRDefault="00233E2A">
      <w:pPr>
        <w:rPr>
          <w:rFonts w:ascii="Times New Roman" w:hAnsi="Times New Roman" w:cs="Times New Roman"/>
        </w:rPr>
      </w:pPr>
    </w:p>
    <w:p w:rsidR="00233E2A" w:rsidRDefault="00233E2A">
      <w:pPr>
        <w:rPr>
          <w:rFonts w:ascii="Times New Roman" w:hAnsi="Times New Roman" w:cs="Times New Roman"/>
        </w:rPr>
      </w:pPr>
    </w:p>
    <w:p w:rsidR="00233E2A" w:rsidRDefault="00233E2A">
      <w:pPr>
        <w:rPr>
          <w:rFonts w:ascii="Times New Roman" w:hAnsi="Times New Roman" w:cs="Times New Roman"/>
        </w:rPr>
      </w:pPr>
    </w:p>
    <w:p w:rsidR="00233E2A" w:rsidRDefault="00233E2A">
      <w:pPr>
        <w:rPr>
          <w:rFonts w:ascii="Times New Roman" w:hAnsi="Times New Roman" w:cs="Times New Roman"/>
        </w:rPr>
      </w:pPr>
    </w:p>
    <w:p w:rsidR="00233E2A" w:rsidRDefault="00233E2A">
      <w:pPr>
        <w:rPr>
          <w:rFonts w:ascii="Times New Roman" w:hAnsi="Times New Roman" w:cs="Times New Roman"/>
        </w:rPr>
      </w:pPr>
    </w:p>
    <w:p w:rsidR="00233E2A" w:rsidRDefault="00233E2A">
      <w:pPr>
        <w:rPr>
          <w:rFonts w:ascii="Times New Roman" w:hAnsi="Times New Roman" w:cs="Times New Roman"/>
        </w:rPr>
      </w:pPr>
    </w:p>
    <w:p w:rsidR="00233E2A" w:rsidRDefault="00233E2A">
      <w:pPr>
        <w:rPr>
          <w:rFonts w:ascii="Times New Roman" w:hAnsi="Times New Roman" w:cs="Times New Roman"/>
        </w:rPr>
      </w:pPr>
    </w:p>
    <w:sectPr w:rsidR="0023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2A" w:rsidRDefault="00BF48E8">
      <w:pPr>
        <w:spacing w:after="0" w:line="240" w:lineRule="auto"/>
      </w:pPr>
      <w:r>
        <w:separator/>
      </w:r>
    </w:p>
  </w:endnote>
  <w:endnote w:type="continuationSeparator" w:id="0">
    <w:p w:rsidR="00233E2A" w:rsidRDefault="00BF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2A" w:rsidRDefault="00BF48E8">
      <w:pPr>
        <w:spacing w:after="0" w:line="240" w:lineRule="auto"/>
      </w:pPr>
      <w:r>
        <w:separator/>
      </w:r>
    </w:p>
  </w:footnote>
  <w:footnote w:type="continuationSeparator" w:id="0">
    <w:p w:rsidR="00233E2A" w:rsidRDefault="00BF4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2A"/>
    <w:rsid w:val="00233E2A"/>
    <w:rsid w:val="00B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80E8"/>
  <w15:docId w15:val="{93C5A7D9-941F-4544-89C2-4B94DE00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Анна Алексеевна</dc:creator>
  <cp:keywords/>
  <dc:description/>
  <cp:lastModifiedBy>Еремеева Марина Александровна</cp:lastModifiedBy>
  <cp:revision>4</cp:revision>
  <dcterms:created xsi:type="dcterms:W3CDTF">2024-04-04T02:43:00Z</dcterms:created>
  <dcterms:modified xsi:type="dcterms:W3CDTF">2024-04-04T06:56:00Z</dcterms:modified>
</cp:coreProperties>
</file>